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5F2" w:rsidRDefault="000345F2" w:rsidP="008A5B49">
      <w:pPr>
        <w:jc w:val="center"/>
        <w:rPr>
          <w:b/>
        </w:rPr>
      </w:pPr>
    </w:p>
    <w:p w:rsidR="000667CE" w:rsidRDefault="000667CE" w:rsidP="000667CE">
      <w:pPr>
        <w:keepNext/>
        <w:suppressAutoHyphens/>
        <w:jc w:val="center"/>
        <w:rPr>
          <w:b/>
        </w:rPr>
      </w:pPr>
      <w:r>
        <w:rPr>
          <w:b/>
        </w:rPr>
        <w:t>ЗАЯВКА</w:t>
      </w:r>
    </w:p>
    <w:p w:rsidR="000667CE" w:rsidRDefault="000667CE" w:rsidP="000667CE">
      <w:pPr>
        <w:keepNext/>
        <w:suppressAutoHyphens/>
        <w:jc w:val="center"/>
        <w:rPr>
          <w:b/>
        </w:rPr>
      </w:pPr>
      <w:r>
        <w:rPr>
          <w:b/>
        </w:rPr>
        <w:t>на конкурс инновационных проектов</w:t>
      </w:r>
    </w:p>
    <w:p w:rsidR="000667CE" w:rsidRDefault="000667CE">
      <w:pPr>
        <w:spacing w:after="160" w:line="259" w:lineRule="auto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76"/>
        <w:gridCol w:w="8995"/>
      </w:tblGrid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проекта (НИР)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pPr>
              <w:jc w:val="center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r>
              <w:rPr>
                <w:color w:val="FF0000"/>
              </w:rPr>
              <w:t>Избегать слишком общих, неконкретных названий. Из названия должно быть ясно чему конкретно посвящен проект. В названии могут использоваться такие клеше, которые обозначают ожидаемые результаты проекта: «Создание ….», «Разработка ….», «Совершенствование ….» или указывать на решение каких проблем направлен проект.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приоритетов научно-технологического развития РФ, в рамках которых выполнен проект*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pPr>
              <w:jc w:val="center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 w:rsidP="000667CE">
            <w:r>
              <w:t xml:space="preserve"> </w:t>
            </w:r>
            <w:r w:rsidR="006401D8" w:rsidRPr="006401D8">
              <w:rPr>
                <w:color w:val="FF0000"/>
              </w:rPr>
              <w:t>Выбрать из перечня представленного ниже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 xml:space="preserve">ОПИСАНИЕ ПРОЕКТА 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3.1.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 w:rsidP="000667CE">
            <w:pPr>
              <w:jc w:val="center"/>
              <w:rPr>
                <w:b/>
              </w:rPr>
            </w:pPr>
            <w:r>
              <w:rPr>
                <w:b/>
              </w:rPr>
              <w:t xml:space="preserve">Номинация Конкурса 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pPr>
              <w:jc w:val="center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Pr="006401D8" w:rsidRDefault="000667CE" w:rsidP="006401D8">
            <w:r w:rsidRPr="006401D8">
              <w:rPr>
                <w:color w:val="FF0000"/>
              </w:rPr>
              <w:t>См. п. 2.4 настоящего Положения</w:t>
            </w:r>
            <w:r w:rsidR="006401D8" w:rsidRPr="006401D8">
              <w:rPr>
                <w:color w:val="FF0000"/>
              </w:rPr>
              <w:t>, важно правильно определить номинацию, для этого внимательно изучите п. 2.5 и 2.6, чтобы понять разницу между идеей и проектом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3.2.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Краткое описание целей и ожидаемых результатов проекта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pPr>
              <w:jc w:val="center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rPr>
                <w:color w:val="FF0000"/>
              </w:rPr>
            </w:pPr>
            <w:r>
              <w:rPr>
                <w:color w:val="FF0000"/>
              </w:rPr>
              <w:t>Цель формулируется конкретно и часто отражает ожидаемые результаты проекта (Создать…, разработать …, усовершенствовать, внедрить … и т.д.). Следует избегать формулировок целей в виде миссий или ожидаемых эффектов, например, «Повышение качества жизни … / Повышение эффективности производства / Снижение заболеваемости …».</w:t>
            </w:r>
          </w:p>
          <w:p w:rsidR="000667CE" w:rsidRDefault="000667CE">
            <w:r>
              <w:t>- разработка (наименование РИД, краткое описание, преимущества перед аналогами)</w:t>
            </w:r>
          </w:p>
          <w:p w:rsidR="000667CE" w:rsidRDefault="000667CE">
            <w:r>
              <w:t>- технология (наименование, краткое описание, преимущества перед аналогами)</w:t>
            </w:r>
          </w:p>
          <w:p w:rsidR="000667CE" w:rsidRDefault="000667CE">
            <w:r>
              <w:t>- продукция (наименование продукции, краткое описание, преимущества перед аналогами)</w:t>
            </w:r>
          </w:p>
          <w:p w:rsidR="000667CE" w:rsidRDefault="000667CE">
            <w:r>
              <w:t>- услуга (наименование, краткое описание, преимущества перед аналогами)</w:t>
            </w:r>
          </w:p>
          <w:p w:rsidR="000667CE" w:rsidRDefault="000667CE">
            <w:r>
              <w:t>- иные результаты (указать какие именно)</w:t>
            </w:r>
          </w:p>
          <w:p w:rsidR="000667CE" w:rsidRDefault="000667CE">
            <w:r>
              <w:rPr>
                <w:color w:val="FF0000"/>
              </w:rPr>
              <w:t xml:space="preserve">Предлагается оформить раздел нумерованным списком. Выше приведены виды возможных ожидаемых результатов. Не нужно подменять ожидаемые результаты эффектами от их внедрения. 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</w:pPr>
            <w:r>
              <w:rPr>
                <w:b/>
                <w:i/>
              </w:rPr>
              <w:t>3.3.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Краткое описание состава и квалификации научно-исследовательского коллектива, реализовавшего проект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pPr>
              <w:jc w:val="center"/>
              <w:rPr>
                <w:b/>
                <w:i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rPr>
                <w:color w:val="FF0000"/>
              </w:rPr>
            </w:pPr>
            <w:r>
              <w:rPr>
                <w:color w:val="FF0000"/>
              </w:rPr>
              <w:t>Оформлять в формате ФИО, ученая степень, уч. звание, должность.</w:t>
            </w:r>
          </w:p>
          <w:p w:rsidR="000667CE" w:rsidRDefault="000667CE">
            <w:r>
              <w:rPr>
                <w:color w:val="FF0000"/>
              </w:rPr>
              <w:t>Если в реализации проекта участвуют несколько организаций, то этот факт отражается в данном разделе: «Проект реализуется совместно ФГБОУ ВО «ХГУ им. Н.Ф. Катанова», краткое наименование организации-партнера в соответствии с Уставом. Далее списком основные исполнители – по организациям с указанием основного места работы исполнителя после должности.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3.4.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Описание объектов интеллектуальной собственности, созданных (создаваемых) в рамках проекта (при наличии)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pPr>
              <w:jc w:val="center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r>
              <w:t xml:space="preserve">Наименование и описание объекта </w:t>
            </w:r>
          </w:p>
          <w:p w:rsidR="000667CE" w:rsidRDefault="000667CE">
            <w:r>
              <w:rPr>
                <w:color w:val="FF0000"/>
              </w:rPr>
              <w:t>Необходимо отметить новизну разработки и преимущества ее перед аналогами</w:t>
            </w:r>
          </w:p>
          <w:p w:rsidR="000667CE" w:rsidRDefault="000667CE">
            <w:r>
              <w:t>Наименование охранного документа (или заявки), его реквизиты, наименование защищаемого объекта интеллектуальной собственности.</w:t>
            </w:r>
          </w:p>
          <w:p w:rsidR="000667CE" w:rsidRDefault="000667CE">
            <w:pPr>
              <w:rPr>
                <w:color w:val="FF0000"/>
              </w:rPr>
            </w:pPr>
            <w:r>
              <w:rPr>
                <w:color w:val="FF0000"/>
              </w:rPr>
              <w:t>Оформляется в виде нумерованного списка, который может содержать преамбулу, поясняющую или обобщающую группу патентов или свидетельств («Комплекс методов диагностики …», «Комплекс методов лечения</w:t>
            </w:r>
            <w:r w:rsidR="004E7CA2">
              <w:rPr>
                <w:color w:val="FF0000"/>
              </w:rPr>
              <w:t xml:space="preserve"> ..</w:t>
            </w:r>
            <w:r>
              <w:rPr>
                <w:color w:val="FF0000"/>
              </w:rPr>
              <w:t>.», «Комплекс программ для ЭФМ для …» и т.д.).</w:t>
            </w:r>
          </w:p>
          <w:p w:rsidR="000667CE" w:rsidRDefault="000667CE">
            <w:pPr>
              <w:rPr>
                <w:color w:val="FF0000"/>
              </w:rPr>
            </w:pPr>
            <w:r>
              <w:rPr>
                <w:color w:val="FF0000"/>
              </w:rPr>
              <w:lastRenderedPageBreak/>
              <w:t>В качестве охранных документов можно указывать поданные заявки на изобретения или программы для ЭВМ.</w:t>
            </w:r>
          </w:p>
          <w:p w:rsidR="000667CE" w:rsidRDefault="000667CE">
            <w:pPr>
              <w:rPr>
                <w:color w:val="FF0000"/>
              </w:rPr>
            </w:pPr>
            <w:r>
              <w:rPr>
                <w:color w:val="FF0000"/>
              </w:rPr>
              <w:t>В случае отсутствия охранных документов, но использования в проекте научных результатов, которые опубликованы или по которым выполнены НИР с отчетом, то указывается фраза «Объект(ы) авторского права – (перечисляются формы представления результатов: статья(и), монография, отчет о выполнении НИР, диссертация на соискание ученой степени доктора/кандидата … наук и т.д.)».</w:t>
            </w:r>
          </w:p>
          <w:p w:rsidR="001F2260" w:rsidRDefault="001F2260">
            <w:pPr>
              <w:rPr>
                <w:color w:val="FF0000"/>
              </w:rPr>
            </w:pPr>
          </w:p>
          <w:p w:rsidR="000667CE" w:rsidRDefault="000667CE">
            <w:r>
              <w:rPr>
                <w:color w:val="FF0000"/>
              </w:rPr>
              <w:t>Не включаются объекты интеллектуальной собственности, права на которые не принадлежат ни университету, ни организации-партнеру.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3.5.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Российские организации или индивидуальные исследователи – партнёры по реализации проекта</w:t>
            </w:r>
          </w:p>
        </w:tc>
      </w:tr>
      <w:tr w:rsidR="000667CE" w:rsidRPr="00AA5026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Pr="00AA5026" w:rsidRDefault="00AA5026">
            <w:pPr>
              <w:jc w:val="center"/>
              <w:rPr>
                <w:b/>
                <w:i/>
              </w:rPr>
            </w:pPr>
            <w:r w:rsidRPr="00AA5026">
              <w:rPr>
                <w:b/>
                <w:i/>
              </w:rPr>
              <w:t>3.6.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Pr="00AA5026" w:rsidRDefault="00AA5026" w:rsidP="00F576B9">
            <w:pPr>
              <w:jc w:val="center"/>
              <w:rPr>
                <w:b/>
                <w:i/>
              </w:rPr>
            </w:pPr>
            <w:r w:rsidRPr="00AA5026">
              <w:rPr>
                <w:b/>
                <w:i/>
              </w:rPr>
              <w:t>Перспективы коммерциализации</w:t>
            </w:r>
          </w:p>
        </w:tc>
      </w:tr>
      <w:tr w:rsidR="00002812" w:rsidRPr="00AA5026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812" w:rsidRPr="00AA5026" w:rsidRDefault="00002812">
            <w:pPr>
              <w:jc w:val="center"/>
              <w:rPr>
                <w:b/>
                <w:i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CA2" w:rsidRPr="004E7CA2" w:rsidRDefault="004E7CA2" w:rsidP="004E7CA2">
            <w:pPr>
              <w:jc w:val="both"/>
              <w:rPr>
                <w:color w:val="FF0000"/>
              </w:rPr>
            </w:pPr>
            <w:r>
              <w:rPr>
                <w:color w:val="FF0000"/>
              </w:rPr>
              <w:t>Указать потенциальных потребителей</w:t>
            </w:r>
            <w:r w:rsidRPr="004E7CA2">
              <w:rPr>
                <w:color w:val="FF0000"/>
              </w:rPr>
              <w:t>, компании, которые были</w:t>
            </w:r>
            <w:r>
              <w:rPr>
                <w:color w:val="FF0000"/>
              </w:rPr>
              <w:t xml:space="preserve"> бы заинтересованы в проекте</w:t>
            </w:r>
            <w:r w:rsidRPr="004E7CA2">
              <w:rPr>
                <w:color w:val="FF0000"/>
              </w:rPr>
              <w:t xml:space="preserve">. </w:t>
            </w:r>
          </w:p>
          <w:p w:rsidR="00002812" w:rsidRPr="00AA5026" w:rsidRDefault="004E7CA2" w:rsidP="004E7CA2">
            <w:pPr>
              <w:jc w:val="both"/>
              <w:rPr>
                <w:b/>
                <w:i/>
              </w:rPr>
            </w:pPr>
            <w:r w:rsidRPr="004E7CA2">
              <w:rPr>
                <w:color w:val="FF0000"/>
              </w:rPr>
              <w:t>Экономический эффект в денежном эквиваленте от решений, предлагаемых в проекте</w:t>
            </w:r>
            <w:r>
              <w:rPr>
                <w:color w:val="FF0000"/>
              </w:rPr>
              <w:t>, какую прибыль или экономию может принести использование разработанного в проекте решения. Для проектов в номинации «Инновационная идея» можно представить прогнозируемый эффект.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AA50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3.7</w:t>
            </w:r>
            <w:r w:rsidR="000667CE">
              <w:rPr>
                <w:b/>
                <w:i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Объем средств федерального бюджета, использованных при реализации проекта (при наличии)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AA50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3.8</w:t>
            </w:r>
            <w:r w:rsidR="000667CE">
              <w:rPr>
                <w:b/>
                <w:i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Источники и объемы внебюджетных средств при реализации проекта (при наличии)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pPr>
              <w:jc w:val="center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r>
              <w:rPr>
                <w:color w:val="FF0000"/>
              </w:rPr>
              <w:t>Указываются, если проект еще не реализован.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AA502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3.9</w:t>
            </w:r>
            <w:r w:rsidR="000667CE">
              <w:rPr>
                <w:b/>
                <w:i/>
              </w:rPr>
              <w:t>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 w:rsidP="004E7CA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Сроки реализации проекта ()</w:t>
            </w:r>
          </w:p>
        </w:tc>
      </w:tr>
      <w:tr w:rsidR="004E7CA2" w:rsidRPr="004E7CA2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Pr="004E7CA2" w:rsidRDefault="000667CE">
            <w:pPr>
              <w:jc w:val="center"/>
              <w:rPr>
                <w:color w:val="FF0000"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Pr="004E7CA2" w:rsidRDefault="004E7CA2" w:rsidP="004E7CA2">
            <w:pPr>
              <w:rPr>
                <w:color w:val="FF0000"/>
              </w:rPr>
            </w:pPr>
            <w:r w:rsidRPr="004E7CA2">
              <w:rPr>
                <w:color w:val="FF0000"/>
              </w:rPr>
              <w:t>Указать количество лет / месяцев планируемое на реализацию проекта.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Контактные данные 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7CE" w:rsidRDefault="000667CE">
            <w:pPr>
              <w:jc w:val="center"/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Pr="004E7CA2" w:rsidRDefault="000667CE" w:rsidP="004E7CA2">
            <w:pPr>
              <w:rPr>
                <w:color w:val="FF0000"/>
              </w:rPr>
            </w:pPr>
            <w:r w:rsidRPr="004E7CA2">
              <w:rPr>
                <w:color w:val="FF0000"/>
              </w:rPr>
              <w:t>(фото руководителя, участников проекта), телефон, e-mail</w:t>
            </w:r>
          </w:p>
        </w:tc>
      </w:tr>
      <w:tr w:rsidR="000667CE" w:rsidTr="000667CE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CE" w:rsidRDefault="000667CE">
            <w:pPr>
              <w:rPr>
                <w:b/>
              </w:rPr>
            </w:pPr>
            <w:r>
              <w:rPr>
                <w:b/>
              </w:rPr>
              <w:t xml:space="preserve">Фотографии к инновационному проекту в формате </w:t>
            </w:r>
            <w:r>
              <w:rPr>
                <w:b/>
                <w:lang w:val="en-US"/>
              </w:rPr>
              <w:t>jpeg</w:t>
            </w:r>
          </w:p>
        </w:tc>
      </w:tr>
    </w:tbl>
    <w:p w:rsidR="000667CE" w:rsidRDefault="000667CE" w:rsidP="000345F2">
      <w:pPr>
        <w:spacing w:after="160" w:line="259" w:lineRule="auto"/>
        <w:rPr>
          <w:b/>
        </w:rPr>
      </w:pPr>
    </w:p>
    <w:p w:rsidR="00F0609F" w:rsidRDefault="00F0609F" w:rsidP="000345F2">
      <w:pPr>
        <w:spacing w:after="160" w:line="259" w:lineRule="auto"/>
        <w:rPr>
          <w:b/>
        </w:rPr>
      </w:pPr>
    </w:p>
    <w:p w:rsidR="00F0609F" w:rsidRDefault="00F0609F" w:rsidP="00F0609F">
      <w:pPr>
        <w:spacing w:after="160" w:line="259" w:lineRule="auto"/>
        <w:rPr>
          <w:b/>
        </w:rPr>
      </w:pPr>
      <w:r>
        <w:rPr>
          <w:b/>
        </w:rPr>
        <w:t>* – Наименование приоритетов научно-технологического развития РФ:</w:t>
      </w:r>
    </w:p>
    <w:p w:rsidR="00F0609F" w:rsidRDefault="00F0609F" w:rsidP="00F0609F">
      <w:pPr>
        <w:jc w:val="both"/>
      </w:pPr>
      <w:r>
        <w:t xml:space="preserve">а) переход к передовым цифровым, интеллектуальным производственным технологиям, роботизированным системам, новым материалам и способам конструирования, создание систем обработки больших объемов данных, машинного обучения и искусственного интеллекта; </w:t>
      </w:r>
    </w:p>
    <w:p w:rsidR="00F0609F" w:rsidRDefault="00F0609F" w:rsidP="00F0609F">
      <w:pPr>
        <w:jc w:val="both"/>
      </w:pPr>
      <w:r>
        <w:t xml:space="preserve">б) переход к экологически чистой и ресурсосберегающей энергетике, повышение эффективности добычи и глубокой переработки углеводородного сырья, формирование новых источников, способов транспортировки и хранения энергии; </w:t>
      </w:r>
    </w:p>
    <w:p w:rsidR="00F0609F" w:rsidRDefault="00F0609F" w:rsidP="00F0609F">
      <w:pPr>
        <w:jc w:val="both"/>
      </w:pPr>
      <w:r>
        <w:t xml:space="preserve">в) переход к персонализированной медицине, высокотехнологичному здравоохранению и технологиям здоровьесбережения, в том числе за счет рационального применения лекарственных препаратов (прежде всего антибактериальных); </w:t>
      </w:r>
    </w:p>
    <w:p w:rsidR="00F0609F" w:rsidRDefault="00F0609F" w:rsidP="00F0609F">
      <w:pPr>
        <w:jc w:val="both"/>
      </w:pPr>
      <w:r>
        <w:t>г) переход к высокопродуктивному и экологически чистому агро- и аквахозяйству, разработку и внедрение систем рационального применения средств химической и биологической защиты сельскохозяйственных растений и животных, хранение и эффективную переработку сельскохозяйственной продукции, создание безопасных и качественных, в том числе функциональных, продуктов питания;</w:t>
      </w:r>
    </w:p>
    <w:p w:rsidR="00F0609F" w:rsidRDefault="00F0609F" w:rsidP="00F0609F">
      <w:pPr>
        <w:jc w:val="both"/>
      </w:pPr>
      <w:r>
        <w:t xml:space="preserve">д) противодействие техногенным, биогенным, социокультурным угрозам, терроризму и идеологическому экстремизму, а также киберугрозам и иным источникам опасности для общества, экономики и государства; </w:t>
      </w:r>
    </w:p>
    <w:p w:rsidR="00F0609F" w:rsidRDefault="00F0609F" w:rsidP="00F0609F">
      <w:pPr>
        <w:jc w:val="both"/>
      </w:pPr>
      <w:r>
        <w:lastRenderedPageBreak/>
        <w:t xml:space="preserve">е) связанность территории Российской Федерации за счет создания интеллектуальных транспортных и телекоммуникационных систем, а также занятия и удержания лидерских позиций в создании международных транспортно-логистических систем, освоении и использовании космического и воздушного пространства, Мирового океана, Арктики и Антарктики; </w:t>
      </w:r>
    </w:p>
    <w:p w:rsidR="00F0609F" w:rsidRDefault="00F0609F" w:rsidP="00F0609F">
      <w:pPr>
        <w:jc w:val="both"/>
      </w:pPr>
      <w:r>
        <w:t xml:space="preserve">ж) возможность эффективного ответа российского общества на большие вызовы с учетом взаимодействия человека и природы, человека и технологий, социальных институтов на современном этапе глобального развития, в том числе применяя методы гуманитарных и социальных наук; </w:t>
      </w:r>
    </w:p>
    <w:p w:rsidR="00F0609F" w:rsidRDefault="00F0609F" w:rsidP="00F0609F">
      <w:pPr>
        <w:jc w:val="both"/>
      </w:pPr>
      <w:r>
        <w:t xml:space="preserve">з) исследования в области понимания процессов, происходящих в обществе и природе, развития природоподобных технологий, человеко-машинных систем, управления климатом и экосистемами, а также исследования, связанные с этическими аспектами технологического развития, изменениями социальных, политических и экономических отношений; </w:t>
      </w:r>
    </w:p>
    <w:p w:rsidR="00F0609F" w:rsidRDefault="00F0609F" w:rsidP="00F0609F">
      <w:pPr>
        <w:spacing w:after="160" w:line="259" w:lineRule="auto"/>
        <w:jc w:val="both"/>
        <w:rPr>
          <w:b/>
        </w:rPr>
      </w:pPr>
      <w:r>
        <w:t>и) фундаментальные исследования, обусловленные внутренней логикой развития науки, обеспечивающие готовность страны к большим вызовам, еще не проявившимся и не получившим широкого общественного признания, возможность своевременной оценки рисков, обусловленных научно-технологическим развитием</w:t>
      </w:r>
    </w:p>
    <w:p w:rsidR="00F0609F" w:rsidRDefault="00F0609F" w:rsidP="000345F2">
      <w:pPr>
        <w:spacing w:after="160" w:line="259" w:lineRule="auto"/>
        <w:rPr>
          <w:b/>
        </w:rPr>
      </w:pPr>
      <w:bookmarkStart w:id="0" w:name="_GoBack"/>
      <w:bookmarkEnd w:id="0"/>
    </w:p>
    <w:sectPr w:rsidR="00F0609F" w:rsidSect="004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D5B" w:rsidRDefault="00306D5B" w:rsidP="00B25B40">
      <w:r>
        <w:separator/>
      </w:r>
    </w:p>
  </w:endnote>
  <w:endnote w:type="continuationSeparator" w:id="0">
    <w:p w:rsidR="00306D5B" w:rsidRDefault="00306D5B" w:rsidP="00B25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D5B" w:rsidRDefault="00306D5B" w:rsidP="00B25B40">
      <w:r>
        <w:separator/>
      </w:r>
    </w:p>
  </w:footnote>
  <w:footnote w:type="continuationSeparator" w:id="0">
    <w:p w:rsidR="00306D5B" w:rsidRDefault="00306D5B" w:rsidP="00B25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53856"/>
    <w:multiLevelType w:val="hybridMultilevel"/>
    <w:tmpl w:val="EEB6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7921"/>
    <w:multiLevelType w:val="hybridMultilevel"/>
    <w:tmpl w:val="50B6E7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E2B52AA"/>
    <w:multiLevelType w:val="multilevel"/>
    <w:tmpl w:val="397C918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605E3A"/>
    <w:multiLevelType w:val="multilevel"/>
    <w:tmpl w:val="5330B0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3E7319"/>
    <w:multiLevelType w:val="multilevel"/>
    <w:tmpl w:val="C6E82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5C572FF4"/>
    <w:multiLevelType w:val="multilevel"/>
    <w:tmpl w:val="9FA89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49"/>
    <w:rsid w:val="00002812"/>
    <w:rsid w:val="00020247"/>
    <w:rsid w:val="000345F2"/>
    <w:rsid w:val="000446D7"/>
    <w:rsid w:val="000667CE"/>
    <w:rsid w:val="000E33F3"/>
    <w:rsid w:val="00107C20"/>
    <w:rsid w:val="00136C11"/>
    <w:rsid w:val="00163D0E"/>
    <w:rsid w:val="00164851"/>
    <w:rsid w:val="001F2260"/>
    <w:rsid w:val="00200952"/>
    <w:rsid w:val="002401D7"/>
    <w:rsid w:val="00306D5B"/>
    <w:rsid w:val="0034210B"/>
    <w:rsid w:val="00361749"/>
    <w:rsid w:val="00363F81"/>
    <w:rsid w:val="004340C0"/>
    <w:rsid w:val="00477C28"/>
    <w:rsid w:val="004A6952"/>
    <w:rsid w:val="004D1246"/>
    <w:rsid w:val="004E7CA2"/>
    <w:rsid w:val="0056479F"/>
    <w:rsid w:val="0061042A"/>
    <w:rsid w:val="006107B5"/>
    <w:rsid w:val="006150F9"/>
    <w:rsid w:val="00631BDF"/>
    <w:rsid w:val="006401D8"/>
    <w:rsid w:val="00683AC3"/>
    <w:rsid w:val="0072331A"/>
    <w:rsid w:val="00736FC1"/>
    <w:rsid w:val="00744A1C"/>
    <w:rsid w:val="007A0B9D"/>
    <w:rsid w:val="007E0662"/>
    <w:rsid w:val="00803855"/>
    <w:rsid w:val="0081223C"/>
    <w:rsid w:val="008A5B49"/>
    <w:rsid w:val="008D1651"/>
    <w:rsid w:val="008E4F1E"/>
    <w:rsid w:val="00930670"/>
    <w:rsid w:val="00943C10"/>
    <w:rsid w:val="00A8120B"/>
    <w:rsid w:val="00A83410"/>
    <w:rsid w:val="00A84030"/>
    <w:rsid w:val="00AA4311"/>
    <w:rsid w:val="00AA5026"/>
    <w:rsid w:val="00AD147A"/>
    <w:rsid w:val="00AE26C9"/>
    <w:rsid w:val="00B012E3"/>
    <w:rsid w:val="00B25B40"/>
    <w:rsid w:val="00B357C9"/>
    <w:rsid w:val="00C4369B"/>
    <w:rsid w:val="00C51A20"/>
    <w:rsid w:val="00C54A90"/>
    <w:rsid w:val="00CA02D0"/>
    <w:rsid w:val="00CB561E"/>
    <w:rsid w:val="00D72F65"/>
    <w:rsid w:val="00DF595E"/>
    <w:rsid w:val="00E25311"/>
    <w:rsid w:val="00E627BA"/>
    <w:rsid w:val="00E97751"/>
    <w:rsid w:val="00F0609F"/>
    <w:rsid w:val="00F57380"/>
    <w:rsid w:val="00F576B9"/>
    <w:rsid w:val="00F63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3BAA"/>
  <w15:docId w15:val="{9332FCCE-020D-4B2E-A05F-5FB436B6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B49"/>
    <w:pPr>
      <w:ind w:left="720"/>
      <w:contextualSpacing/>
    </w:pPr>
  </w:style>
  <w:style w:type="character" w:styleId="a4">
    <w:name w:val="Hyperlink"/>
    <w:basedOn w:val="a0"/>
    <w:rsid w:val="00B25B40"/>
    <w:rPr>
      <w:color w:val="0066CC"/>
      <w:u w:val="single"/>
    </w:rPr>
  </w:style>
  <w:style w:type="character" w:customStyle="1" w:styleId="a5">
    <w:name w:val="Сноска"/>
    <w:basedOn w:val="a0"/>
    <w:rsid w:val="00B25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85pt">
    <w:name w:val="Сноска + 8;5 pt;Полужирный"/>
    <w:basedOn w:val="a0"/>
    <w:rsid w:val="00B2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a6">
    <w:name w:val="Сноска + Полужирный"/>
    <w:basedOn w:val="a0"/>
    <w:rsid w:val="00B25B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"/>
    <w:basedOn w:val="a0"/>
    <w:rsid w:val="00B25B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basedOn w:val="a0"/>
    <w:link w:val="10"/>
    <w:rsid w:val="00B25B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B25B40"/>
    <w:pPr>
      <w:widowControl w:val="0"/>
      <w:shd w:val="clear" w:color="auto" w:fill="FFFFFF"/>
      <w:spacing w:line="317" w:lineRule="exact"/>
      <w:outlineLvl w:val="0"/>
    </w:pPr>
    <w:rPr>
      <w:sz w:val="22"/>
      <w:szCs w:val="22"/>
      <w:lang w:eastAsia="en-US"/>
    </w:rPr>
  </w:style>
  <w:style w:type="character" w:customStyle="1" w:styleId="20">
    <w:name w:val="Основной текст (2)_"/>
    <w:basedOn w:val="a0"/>
    <w:rsid w:val="00AD14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7">
    <w:name w:val="Подпись к таблице_"/>
    <w:basedOn w:val="a0"/>
    <w:link w:val="a8"/>
    <w:rsid w:val="00AD147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AD147A"/>
    <w:pPr>
      <w:shd w:val="clear" w:color="auto" w:fill="FFFFFF"/>
      <w:spacing w:line="0" w:lineRule="atLeast"/>
    </w:pPr>
    <w:rPr>
      <w:sz w:val="19"/>
      <w:szCs w:val="19"/>
      <w:lang w:eastAsia="en-US"/>
    </w:rPr>
  </w:style>
  <w:style w:type="table" w:styleId="a9">
    <w:name w:val="Table Grid"/>
    <w:basedOn w:val="a1"/>
    <w:uiPriority w:val="59"/>
    <w:rsid w:val="00066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401D7"/>
    <w:rPr>
      <w:rFonts w:ascii="Arial" w:hAnsi="Arial" w:cs="Arial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401D7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Денис Ю. Карандеев</cp:lastModifiedBy>
  <cp:revision>35</cp:revision>
  <cp:lastPrinted>2020-05-08T04:27:00Z</cp:lastPrinted>
  <dcterms:created xsi:type="dcterms:W3CDTF">2020-04-17T10:37:00Z</dcterms:created>
  <dcterms:modified xsi:type="dcterms:W3CDTF">2023-03-16T06:55:00Z</dcterms:modified>
</cp:coreProperties>
</file>